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41" w:rsidRDefault="00494F41" w:rsidP="00494F41">
      <w:pPr>
        <w:spacing w:before="100" w:beforeAutospacing="1" w:after="100" w:afterAutospacing="1"/>
        <w:jc w:val="center"/>
        <w:outlineLvl w:val="0"/>
      </w:pPr>
      <w:r>
        <w:rPr>
          <w:rFonts w:eastAsia="Times New Roman" w:cstheme="minorHAnsi"/>
          <w:color w:val="4F81BD" w:themeColor="accent1"/>
          <w:kern w:val="36"/>
          <w:sz w:val="38"/>
          <w:szCs w:val="38"/>
        </w:rPr>
        <w:t>Zápis do MŠ pro školní rok 2021/22</w:t>
      </w:r>
    </w:p>
    <w:p w:rsidR="00494F41" w:rsidRDefault="00494F41" w:rsidP="00494F41">
      <w:pPr>
        <w:spacing w:before="100" w:beforeAutospacing="1" w:after="100" w:afterAutospacing="1"/>
        <w:jc w:val="center"/>
      </w:pPr>
      <w:r>
        <w:rPr>
          <w:rFonts w:eastAsia="Times New Roman" w:cstheme="minorHAnsi"/>
        </w:rPr>
        <w:br/>
        <w:t> </w:t>
      </w:r>
      <w:r>
        <w:rPr>
          <w:rFonts w:eastAsia="Times New Roman" w:cstheme="minorHAnsi"/>
        </w:rPr>
        <w:br/>
        <w:t>  Ve smyslu ustanovení § 34 bod 2 zákona č. 561/2004 Sb., školský zákon v platném znění, ředitelka školy stanovuje po dohodě se zřizovatelem termín pro podání žádosti o přijetí k předškolnímu vzdělávání na dny </w:t>
      </w:r>
      <w:r w:rsidR="00155B55">
        <w:rPr>
          <w:rStyle w:val="Siln"/>
          <w:rFonts w:eastAsia="Times New Roman" w:cstheme="minorHAnsi"/>
        </w:rPr>
        <w:t>10</w:t>
      </w:r>
      <w:r>
        <w:rPr>
          <w:rStyle w:val="Siln"/>
          <w:rFonts w:eastAsia="Times New Roman" w:cstheme="minorHAnsi"/>
        </w:rPr>
        <w:t xml:space="preserve">. - </w:t>
      </w:r>
      <w:r w:rsidR="00155B55">
        <w:rPr>
          <w:rStyle w:val="Siln"/>
          <w:rFonts w:eastAsia="Times New Roman" w:cstheme="minorHAnsi"/>
        </w:rPr>
        <w:t>28</w:t>
      </w:r>
      <w:r>
        <w:rPr>
          <w:rStyle w:val="Siln"/>
          <w:rFonts w:eastAsia="Times New Roman" w:cstheme="minorHAnsi"/>
        </w:rPr>
        <w:t>. května 2021.</w:t>
      </w:r>
    </w:p>
    <w:p w:rsidR="00494F41" w:rsidRDefault="00494F41" w:rsidP="00494F41">
      <w:pPr>
        <w:spacing w:before="100" w:beforeAutospacing="1" w:after="100" w:afterAutospacing="1"/>
        <w:jc w:val="center"/>
      </w:pPr>
      <w:r>
        <w:rPr>
          <w:rFonts w:eastAsia="Times New Roman" w:cstheme="minorHAnsi"/>
        </w:rPr>
        <w:br/>
        <w:t>Vzhledem k mimořádným opatřením vlády budou zápisy k předškolnímu vzdělávání</w:t>
      </w:r>
      <w:r>
        <w:rPr>
          <w:rFonts w:eastAsia="Times New Roman" w:cstheme="minorHAnsi"/>
        </w:rPr>
        <w:br/>
        <w:t>probíhat bez přítomnosti dětí a zákonných zástupců.</w:t>
      </w:r>
    </w:p>
    <w:p w:rsidR="00494F41" w:rsidRDefault="00494F41" w:rsidP="00494F41">
      <w:pPr>
        <w:spacing w:before="100" w:beforeAutospacing="1" w:after="100" w:afterAutospacing="1"/>
        <w:jc w:val="center"/>
      </w:pPr>
      <w:r>
        <w:rPr>
          <w:rFonts w:eastAsia="Times New Roman" w:cstheme="minorHAnsi"/>
        </w:rPr>
        <w:br/>
      </w:r>
      <w:r>
        <w:rPr>
          <w:rStyle w:val="Siln"/>
          <w:rFonts w:eastAsia="Times New Roman" w:cstheme="minorHAnsi"/>
        </w:rPr>
        <w:t>Stanovení podmínek pro podávání žádostí o přijetí dětí k předškolnímu vzdělávání ve školním roce</w:t>
      </w:r>
      <w:r>
        <w:rPr>
          <w:rFonts w:eastAsia="Times New Roman" w:cstheme="minorHAnsi"/>
        </w:rPr>
        <w:br/>
      </w:r>
      <w:r>
        <w:rPr>
          <w:rStyle w:val="Siln"/>
          <w:rFonts w:eastAsia="Times New Roman" w:cstheme="minorHAnsi"/>
        </w:rPr>
        <w:t>2021/2022:</w:t>
      </w:r>
    </w:p>
    <w:p w:rsidR="00494F41" w:rsidRDefault="00494F41" w:rsidP="00494F41">
      <w:pPr>
        <w:spacing w:before="100" w:beforeAutospacing="1" w:after="100" w:afterAutospacing="1"/>
        <w:ind w:left="720"/>
      </w:pPr>
      <w:r>
        <w:rPr>
          <w:rFonts w:eastAsia="Times New Roman" w:cstheme="minorHAnsi"/>
          <w:color w:val="000000"/>
        </w:rPr>
        <w:br/>
        <w:t>- Předškolní vzdělávání se organizuje pro děti ve věku od 2 do zpravidla 6 let, dítě    mladší tří let nemá na přijetí do mateřské školy právní nárok (školský zákon 561/2004 Sb.).</w:t>
      </w:r>
      <w:r>
        <w:rPr>
          <w:rFonts w:eastAsia="Times New Roman" w:cstheme="minorHAnsi"/>
          <w:color w:val="000000"/>
        </w:rPr>
        <w:br/>
        <w:t>- Od počátku školního roku, který následuje po dni, kdy dítě dosáhne pátého roku věku, do zahájení povinné školní docházky dítěte, je předškolní  vzdělávání povinné.</w:t>
      </w:r>
      <w:r>
        <w:rPr>
          <w:rFonts w:eastAsia="Times New Roman" w:cstheme="minorHAnsi"/>
          <w:color w:val="000000"/>
        </w:rPr>
        <w:br/>
        <w:t>- Do mateřské školy může být přijato pouze dítě, které se podrobilo stanoveným pravidelným očkováním, nebo má doklad, že je proti nákaze imunní nebo se nemůže očkování podrobit pro kontraindikaci (§ 50 zákona č. 258/2000 Sb., o ochraně veřejného zdraví v platném znění), s výjimkou dětí, pro které je předškolní</w:t>
      </w:r>
      <w:r>
        <w:rPr>
          <w:rFonts w:eastAsia="Times New Roman" w:cstheme="minorHAnsi"/>
          <w:color w:val="000000"/>
        </w:rPr>
        <w:br/>
        <w:t>vzdělávání povinné.</w:t>
      </w:r>
    </w:p>
    <w:p w:rsidR="00494F41" w:rsidRDefault="00494F41" w:rsidP="00494F41">
      <w:pPr>
        <w:spacing w:before="100" w:beforeAutospacing="1" w:after="100" w:afterAutospacing="1"/>
        <w:ind w:left="720"/>
      </w:pPr>
      <w:r>
        <w:rPr>
          <w:rStyle w:val="Siln"/>
          <w:rFonts w:eastAsia="Times New Roman" w:cstheme="minorHAnsi"/>
          <w:color w:val="000000"/>
        </w:rPr>
        <w:t>K ZÁPISU ZÁKONNÝ ZÁSTUPCE POTŘEBUJE:</w:t>
      </w:r>
    </w:p>
    <w:p w:rsidR="00494F41" w:rsidRDefault="00494F41" w:rsidP="00494F41">
      <w:pPr>
        <w:spacing w:before="100" w:beforeAutospacing="1" w:after="100" w:afterAutospacing="1"/>
        <w:ind w:left="720"/>
      </w:pPr>
      <w:r>
        <w:rPr>
          <w:rFonts w:eastAsia="Times New Roman" w:cstheme="minorHAnsi"/>
          <w:color w:val="000000"/>
        </w:rPr>
        <w:br/>
      </w:r>
      <w:r>
        <w:rPr>
          <w:rFonts w:asciiTheme="minorHAnsi" w:eastAsia="Times New Roman" w:hAnsiTheme="minorHAnsi" w:cstheme="minorHAnsi"/>
          <w:color w:val="000000"/>
        </w:rPr>
        <w:sym w:font="Symbol" w:char="00B7"/>
      </w:r>
      <w:r>
        <w:rPr>
          <w:rFonts w:eastAsia="Times New Roman" w:cstheme="minorHAnsi"/>
          <w:color w:val="000000"/>
        </w:rPr>
        <w:t xml:space="preserve"> vyplněnou </w:t>
      </w:r>
      <w:hyperlink r:id="rId4" w:history="1"/>
      <w:hyperlink r:id="rId5" w:history="1">
        <w:r w:rsidR="00120FC5" w:rsidRPr="00120FC5">
          <w:rPr>
            <w:rStyle w:val="Hypertextovodkaz"/>
            <w:rFonts w:eastAsia="Times New Roman" w:cstheme="minorHAnsi"/>
          </w:rPr>
          <w:t>Žádost o přijetí do MŠ 2021-2022</w:t>
        </w:r>
      </w:hyperlink>
      <w:r w:rsidR="00120FC5">
        <w:rPr>
          <w:rFonts w:eastAsia="Times New Roman" w:cstheme="minorHAnsi"/>
          <w:color w:val="000000"/>
        </w:rPr>
        <w:t xml:space="preserve"> </w:t>
      </w:r>
      <w:r>
        <w:rPr>
          <w:rFonts w:eastAsia="Times New Roman" w:cstheme="minorHAnsi"/>
          <w:color w:val="000000"/>
        </w:rPr>
        <w:t>(je možné vyzvednout po tel. domluvě přímo v MŠ – tel: 567224676, 606169409) </w:t>
      </w:r>
      <w:r>
        <w:rPr>
          <w:rFonts w:eastAsia="Times New Roman" w:cstheme="minorHAnsi"/>
          <w:color w:val="000000"/>
        </w:rPr>
        <w:br/>
      </w:r>
      <w:r>
        <w:rPr>
          <w:rFonts w:asciiTheme="minorHAnsi" w:eastAsia="Times New Roman" w:hAnsiTheme="minorHAnsi" w:cstheme="minorHAnsi"/>
          <w:color w:val="000000"/>
        </w:rPr>
        <w:sym w:font="Symbol" w:char="00B7"/>
      </w:r>
      <w:r>
        <w:rPr>
          <w:rFonts w:eastAsia="Times New Roman" w:cstheme="minorHAnsi"/>
          <w:color w:val="000000"/>
        </w:rPr>
        <w:t xml:space="preserve"> prostou kopii</w:t>
      </w:r>
      <w:r>
        <w:rPr>
          <w:rStyle w:val="Siln"/>
          <w:rFonts w:eastAsia="Times New Roman" w:cstheme="minorHAnsi"/>
          <w:color w:val="000000"/>
        </w:rPr>
        <w:t> rodného listu dítěte</w:t>
      </w:r>
      <w:r>
        <w:rPr>
          <w:rFonts w:eastAsia="Times New Roman" w:cstheme="minorHAnsi"/>
          <w:color w:val="000000"/>
        </w:rPr>
        <w:t> – při osobním předání stačí vizuální kontrola</w:t>
      </w:r>
      <w:r>
        <w:rPr>
          <w:rFonts w:eastAsia="Times New Roman" w:cstheme="minorHAnsi"/>
          <w:color w:val="000000"/>
        </w:rPr>
        <w:br/>
        <w:t>originálu RL přebírající odpovědnou osobou (nebude součástí spisu, slouží pouze k ověření, po skončení správního řízení bude kopie skartována)</w:t>
      </w:r>
      <w:r>
        <w:rPr>
          <w:rFonts w:eastAsia="Times New Roman" w:cstheme="minorHAnsi"/>
          <w:color w:val="000000"/>
        </w:rPr>
        <w:br/>
        <w:t>pokud bylo dítě vyšetřeno ve školském poradenském zařízení, pak kopii této zprávy</w:t>
      </w:r>
      <w:r>
        <w:rPr>
          <w:rFonts w:eastAsia="Times New Roman" w:cstheme="minorHAnsi"/>
          <w:color w:val="000000"/>
        </w:rPr>
        <w:br/>
      </w:r>
      <w:r>
        <w:rPr>
          <w:rFonts w:eastAsia="Times New Roman" w:cstheme="minorHAnsi"/>
          <w:color w:val="000000"/>
        </w:rPr>
        <w:br/>
      </w:r>
      <w:r>
        <w:rPr>
          <w:rStyle w:val="Siln"/>
          <w:rFonts w:eastAsia="Times New Roman" w:cstheme="minorHAnsi"/>
          <w:color w:val="000000"/>
        </w:rPr>
        <w:t>PODÁNÍ ŽÁDOSTI:</w:t>
      </w:r>
      <w:r>
        <w:rPr>
          <w:rFonts w:eastAsia="Times New Roman" w:cstheme="minorHAnsi"/>
          <w:color w:val="000000"/>
        </w:rPr>
        <w:br/>
        <w:t>- Všechny doklady potřebné k zápisu v </w:t>
      </w:r>
      <w:r>
        <w:rPr>
          <w:rStyle w:val="Siln"/>
          <w:rFonts w:eastAsia="Times New Roman" w:cstheme="minorHAnsi"/>
          <w:color w:val="000000"/>
        </w:rPr>
        <w:t>uzavřené obálce s nápisem Zápis do MŠ</w:t>
      </w:r>
      <w:r>
        <w:rPr>
          <w:rFonts w:eastAsia="Times New Roman" w:cstheme="minorHAnsi"/>
          <w:color w:val="000000"/>
        </w:rPr>
        <w:t> zákonný zástupce:</w:t>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t>1. Pošle poštou na adresu uvedenou v záhlaví tohoto dokumentu</w:t>
      </w:r>
      <w:r w:rsidR="0016709F">
        <w:rPr>
          <w:rFonts w:eastAsia="Times New Roman" w:cstheme="minorHAnsi"/>
          <w:color w:val="000000"/>
        </w:rPr>
        <w:t xml:space="preserve"> (razítko podání od 10. do 28</w:t>
      </w:r>
      <w:bookmarkStart w:id="0" w:name="_GoBack"/>
      <w:bookmarkEnd w:id="0"/>
      <w:r>
        <w:rPr>
          <w:rFonts w:eastAsia="Times New Roman" w:cstheme="minorHAnsi"/>
          <w:color w:val="000000"/>
        </w:rPr>
        <w:t>.5. 2021)</w:t>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t>2. Vhodí do schránky umístěné na budově školy</w:t>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lastRenderedPageBreak/>
        <w:t></w:t>
      </w:r>
      <w:r>
        <w:rPr>
          <w:rFonts w:eastAsia="Symbol"/>
          <w:color w:val="000000"/>
          <w:sz w:val="14"/>
          <w:szCs w:val="14"/>
        </w:rPr>
        <w:t xml:space="preserve">                 </w:t>
      </w:r>
      <w:r>
        <w:rPr>
          <w:rFonts w:eastAsia="Times New Roman" w:cstheme="minorHAnsi"/>
          <w:color w:val="000000"/>
        </w:rPr>
        <w:br/>
        <w:t>3. Osobně předá v MŠ po telefonické domluvě (tel.: 567224676)</w:t>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r>
      <w:r>
        <w:rPr>
          <w:rFonts w:eastAsia="Times New Roman" w:cstheme="minorHAnsi"/>
          <w:color w:val="000000"/>
        </w:rPr>
        <w:br/>
      </w:r>
    </w:p>
    <w:p w:rsidR="00494F41" w:rsidRDefault="00494F41" w:rsidP="00494F41">
      <w:pPr>
        <w:spacing w:before="100" w:beforeAutospacing="1" w:after="100" w:afterAutospacing="1"/>
        <w:ind w:left="360"/>
      </w:pPr>
      <w:r>
        <w:rPr>
          <w:rStyle w:val="Siln"/>
          <w:rFonts w:eastAsia="Times New Roman" w:cstheme="minorHAnsi"/>
          <w:color w:val="000000"/>
        </w:rPr>
        <w:t>KRITÉRIA přijetí k předškolnímu vzdělávání pro školní rok 2021/22</w:t>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t>1. Děti narozené do 31. 8. 2016., které budou přijímány k povinné předškolní docházce s místem trvalého pobytu ve školském obvodu ZŠ a MŠ Růžená</w:t>
      </w:r>
      <w:r>
        <w:rPr>
          <w:rFonts w:eastAsia="Times New Roman" w:cstheme="minorHAnsi"/>
          <w:color w:val="000000"/>
        </w:rPr>
        <w:br/>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t xml:space="preserve">2. Děti narozené do 31. 8. 2018 k celodenní docházce s místem trvalého pobytu ve školském obvodu ZŠ a MŠ Růžená </w:t>
      </w:r>
      <w:r>
        <w:rPr>
          <w:rFonts w:eastAsia="Times New Roman" w:cstheme="minorHAnsi"/>
          <w:color w:val="000000"/>
        </w:rPr>
        <w:br/>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t>3. Děti narozené do 31.8.2018 k celodenní docházce s místem trvalého pobytu mimo školský obvod ZŠ a MŠ Růžená</w:t>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t>4. Ostatní děti podle věku</w:t>
      </w:r>
    </w:p>
    <w:p w:rsidR="00494F41" w:rsidRDefault="00494F41" w:rsidP="00494F41">
      <w:pPr>
        <w:tabs>
          <w:tab w:val="num" w:pos="720"/>
        </w:tabs>
        <w:spacing w:before="100" w:beforeAutospacing="1" w:after="100" w:afterAutospacing="1"/>
        <w:ind w:left="720"/>
      </w:pPr>
      <w:r>
        <w:rPr>
          <w:rFonts w:ascii="Symbol" w:eastAsia="Symbol" w:hAnsi="Symbol" w:cs="Symbol"/>
          <w:color w:val="000000"/>
          <w:sz w:val="20"/>
        </w:rPr>
        <w:t></w:t>
      </w:r>
      <w:r>
        <w:rPr>
          <w:rFonts w:eastAsia="Symbol"/>
          <w:color w:val="000000"/>
          <w:sz w:val="14"/>
          <w:szCs w:val="14"/>
        </w:rPr>
        <w:t xml:space="preserve">                 </w:t>
      </w:r>
      <w:r>
        <w:rPr>
          <w:rFonts w:eastAsia="Times New Roman" w:cstheme="minorHAnsi"/>
          <w:color w:val="000000"/>
        </w:rPr>
        <w:br/>
        <w:t>V jednotlivých kritériích budou děti řazeny podle věku sestupně od nejstarších po nejmladší.</w:t>
      </w:r>
      <w:r>
        <w:rPr>
          <w:rFonts w:eastAsia="Times New Roman" w:cstheme="minorHAnsi"/>
          <w:color w:val="000000"/>
        </w:rPr>
        <w:br/>
      </w:r>
    </w:p>
    <w:p w:rsidR="00494F41" w:rsidRDefault="00494F41" w:rsidP="00494F41">
      <w:pPr>
        <w:spacing w:before="100" w:beforeAutospacing="1" w:after="100" w:afterAutospacing="1"/>
      </w:pPr>
      <w:r>
        <w:rPr>
          <w:rFonts w:cstheme="minorHAnsi"/>
        </w:rPr>
        <w:t> </w:t>
      </w:r>
    </w:p>
    <w:p w:rsidR="005E11CD" w:rsidRDefault="005E11CD"/>
    <w:sectPr w:rsidR="005E11CD" w:rsidSect="005E1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494F41"/>
    <w:rsid w:val="00053B07"/>
    <w:rsid w:val="00120FC5"/>
    <w:rsid w:val="00155B55"/>
    <w:rsid w:val="0016709F"/>
    <w:rsid w:val="00285C7D"/>
    <w:rsid w:val="00390E83"/>
    <w:rsid w:val="00494F41"/>
    <w:rsid w:val="005E11CD"/>
    <w:rsid w:val="00C90E3B"/>
    <w:rsid w:val="00E97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AE36"/>
  <w15:docId w15:val="{AA434BC5-E53B-40CB-8CB1-FA4ED49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4F41"/>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94F41"/>
    <w:rPr>
      <w:color w:val="0000FF"/>
      <w:u w:val="single"/>
    </w:rPr>
  </w:style>
  <w:style w:type="character" w:styleId="Siln">
    <w:name w:val="Strong"/>
    <w:basedOn w:val="Standardnpsmoodstavce"/>
    <w:uiPriority w:val="22"/>
    <w:qFormat/>
    <w:rsid w:val="00494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88336">
      <w:bodyDiv w:val="1"/>
      <w:marLeft w:val="0"/>
      <w:marRight w:val="0"/>
      <w:marTop w:val="0"/>
      <w:marBottom w:val="0"/>
      <w:divBdr>
        <w:top w:val="none" w:sz="0" w:space="0" w:color="auto"/>
        <w:left w:val="none" w:sz="0" w:space="0" w:color="auto"/>
        <w:bottom w:val="none" w:sz="0" w:space="0" w:color="auto"/>
        <w:right w:val="none" w:sz="0" w:space="0" w:color="auto"/>
      </w:divBdr>
    </w:div>
    <w:div w:id="20735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344;editelka\Documents\Z&#352;-%20dokumenty\&#381;&#225;dost%20o%20p&#345;ijet&#237;%20do%20M&#352;%202021-2022.pdf" TargetMode="External"/><Relationship Id="rId4" Type="http://schemas.openxmlformats.org/officeDocument/2006/relationships/hyperlink" Target="https://www.skolavyskytna.cz/file.php?nid=13913&amp;oid=81433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421</Words>
  <Characters>2486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Zuzana</cp:lastModifiedBy>
  <cp:revision>4</cp:revision>
  <dcterms:created xsi:type="dcterms:W3CDTF">2021-04-28T11:39:00Z</dcterms:created>
  <dcterms:modified xsi:type="dcterms:W3CDTF">2021-04-28T15:13:00Z</dcterms:modified>
</cp:coreProperties>
</file>